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44" w:rsidRDefault="00403644" w:rsidP="00403644">
      <w:pPr>
        <w:spacing w:after="0"/>
        <w:jc w:val="right"/>
      </w:pPr>
      <w:r>
        <w:t>Press Release</w:t>
      </w:r>
    </w:p>
    <w:p w:rsidR="00403644" w:rsidRDefault="00403644" w:rsidP="00403644">
      <w:pPr>
        <w:spacing w:after="0"/>
        <w:jc w:val="right"/>
      </w:pPr>
    </w:p>
    <w:p w:rsidR="00403644" w:rsidRDefault="00403644" w:rsidP="00403644">
      <w:pPr>
        <w:spacing w:after="0"/>
        <w:jc w:val="right"/>
      </w:pPr>
      <w:r>
        <w:t xml:space="preserve">February </w:t>
      </w:r>
      <w:r w:rsidR="000639E2">
        <w:t>9</w:t>
      </w:r>
      <w:r>
        <w:t>, 2014</w:t>
      </w:r>
    </w:p>
    <w:p w:rsidR="00403644" w:rsidRDefault="00403644" w:rsidP="00403644">
      <w:pPr>
        <w:spacing w:after="0"/>
        <w:jc w:val="right"/>
      </w:pPr>
    </w:p>
    <w:p w:rsidR="00403644" w:rsidRDefault="00403644" w:rsidP="000A6825">
      <w:pPr>
        <w:spacing w:after="0"/>
        <w:jc w:val="center"/>
      </w:pPr>
    </w:p>
    <w:p w:rsidR="000A6825" w:rsidRDefault="000A6825" w:rsidP="000A6825">
      <w:pPr>
        <w:spacing w:after="0"/>
        <w:jc w:val="center"/>
      </w:pPr>
      <w:r>
        <w:t xml:space="preserve">Land Trust Board Member Attends </w:t>
      </w:r>
    </w:p>
    <w:p w:rsidR="00FD5737" w:rsidRDefault="000A6825" w:rsidP="000A6825">
      <w:pPr>
        <w:spacing w:after="0"/>
        <w:jc w:val="center"/>
      </w:pPr>
      <w:r>
        <w:t>Roundtable with Senator Murphy</w:t>
      </w:r>
    </w:p>
    <w:p w:rsidR="000A6825" w:rsidRPr="00C8499A" w:rsidRDefault="000A6825" w:rsidP="000A6825">
      <w:pPr>
        <w:spacing w:after="0"/>
        <w:jc w:val="center"/>
      </w:pPr>
    </w:p>
    <w:p w:rsidR="00FD5737" w:rsidRDefault="00FD5737" w:rsidP="00FD5737">
      <w:r>
        <w:t>Woodbridge Land Trust Board member Cathy Wick attended a roundtable discussion for local leaders on February 8, held by CT Senator Chris Murphy.</w:t>
      </w:r>
    </w:p>
    <w:p w:rsidR="00FD5737" w:rsidRDefault="00FD5737" w:rsidP="00FD5737">
      <w:r>
        <w:t xml:space="preserve">Senator Murphy, who met recently with a group of young Connecticut farmers, </w:t>
      </w:r>
      <w:r w:rsidR="000A6825">
        <w:t xml:space="preserve">told the group that </w:t>
      </w:r>
      <w:r>
        <w:t xml:space="preserve">the demand for locally grown food is strong, but </w:t>
      </w:r>
      <w:proofErr w:type="gramStart"/>
      <w:r>
        <w:t>is not being fulfilled</w:t>
      </w:r>
      <w:proofErr w:type="gramEnd"/>
      <w:r>
        <w:t xml:space="preserve"> because of the shortage of farmable land. Ms. Wick believes that “the efforts of the Woodbridge Land Trust and other town conservation groups protect Woodbridge's precious natural resources, including Baldwin Farm, can help to provide our next generation of farmers with farmable land.”  </w:t>
      </w:r>
      <w:r w:rsidR="000A6825">
        <w:t xml:space="preserve">According to the </w:t>
      </w:r>
      <w:r>
        <w:t>U.S. Department of Agriculture</w:t>
      </w:r>
      <w:bookmarkStart w:id="0" w:name="_GoBack"/>
      <w:bookmarkEnd w:id="0"/>
      <w:r>
        <w:t xml:space="preserve"> Natural Resources and Conservation Service</w:t>
      </w:r>
      <w:r w:rsidR="000A6825">
        <w:t>,</w:t>
      </w:r>
      <w:r>
        <w:t xml:space="preserve"> over 50% of the Baldwin Farm soils are </w:t>
      </w:r>
      <w:r w:rsidR="00A64A60">
        <w:t>p</w:t>
      </w:r>
      <w:r w:rsidR="00A64A60" w:rsidRPr="00A64A60">
        <w:t xml:space="preserve">rime </w:t>
      </w:r>
      <w:r w:rsidR="00A64A60">
        <w:t>f</w:t>
      </w:r>
      <w:r w:rsidR="00A64A60" w:rsidRPr="00A64A60">
        <w:t xml:space="preserve">armlands and </w:t>
      </w:r>
      <w:r w:rsidR="00A64A60">
        <w:t>f</w:t>
      </w:r>
      <w:r w:rsidR="00A64A60" w:rsidRPr="00A64A60">
        <w:t xml:space="preserve">armland of </w:t>
      </w:r>
      <w:r w:rsidR="00A64A60">
        <w:t>s</w:t>
      </w:r>
      <w:r w:rsidR="00A64A60" w:rsidRPr="00A64A60">
        <w:t xml:space="preserve">tatewide </w:t>
      </w:r>
      <w:r>
        <w:t>importance.</w:t>
      </w:r>
    </w:p>
    <w:p w:rsidR="00F56218" w:rsidRDefault="00FD5737" w:rsidP="00FD5737">
      <w:r>
        <w:t>The Senator updated the group on recent developments in Washington, such as the Farm Bill, the funding for land and water conservation in this year's federal budget, and his efforts to ensure that the tax laws that promote conservation easements will be re-authorized.  Attendees also discussed local grass roots efforts to support urban farming, to encourage environmental education in schools, and the constant struggle to obtain funding for the protection of valuable open space.</w:t>
      </w:r>
    </w:p>
    <w:p w:rsidR="00403644" w:rsidRDefault="00403644" w:rsidP="00FD5737"/>
    <w:p w:rsidR="00403644" w:rsidRDefault="00403644" w:rsidP="00FD5737"/>
    <w:sectPr w:rsidR="00403644" w:rsidSect="00543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20"/>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499A"/>
    <w:rsid w:val="000639E2"/>
    <w:rsid w:val="00064605"/>
    <w:rsid w:val="000A6825"/>
    <w:rsid w:val="00214AFE"/>
    <w:rsid w:val="00314755"/>
    <w:rsid w:val="00403644"/>
    <w:rsid w:val="005438B3"/>
    <w:rsid w:val="00560770"/>
    <w:rsid w:val="00622CEE"/>
    <w:rsid w:val="0070089B"/>
    <w:rsid w:val="00A06EBA"/>
    <w:rsid w:val="00A64A60"/>
    <w:rsid w:val="00A8259A"/>
    <w:rsid w:val="00A92B98"/>
    <w:rsid w:val="00AD5CB8"/>
    <w:rsid w:val="00B86DED"/>
    <w:rsid w:val="00BD7585"/>
    <w:rsid w:val="00BF4A14"/>
    <w:rsid w:val="00C8499A"/>
    <w:rsid w:val="00D362D0"/>
    <w:rsid w:val="00F56218"/>
    <w:rsid w:val="00FD4D81"/>
    <w:rsid w:val="00FD5737"/>
    <w:rsid w:val="00FF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05"/>
    <w:pPr>
      <w:spacing w:after="20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0242"/>
    <w:rPr>
      <w:rFonts w:ascii="Tahoma" w:hAnsi="Tahoma" w:cs="Tahoma"/>
      <w:sz w:val="16"/>
      <w:szCs w:val="16"/>
    </w:rPr>
  </w:style>
  <w:style w:type="character" w:customStyle="1" w:styleId="BalloonTextChar">
    <w:name w:val="Balloon Text Char"/>
    <w:link w:val="BalloonText"/>
    <w:uiPriority w:val="99"/>
    <w:semiHidden/>
    <w:rsid w:val="0086372E"/>
    <w:rPr>
      <w:rFonts w:ascii="Times New Roman" w:hAnsi="Times New Roman"/>
      <w:sz w:val="0"/>
      <w:szCs w:val="0"/>
    </w:rPr>
  </w:style>
  <w:style w:type="character" w:styleId="CommentReference">
    <w:name w:val="annotation reference"/>
    <w:uiPriority w:val="99"/>
    <w:semiHidden/>
    <w:rsid w:val="00FF0242"/>
    <w:rPr>
      <w:rFonts w:cs="Times New Roman"/>
      <w:sz w:val="16"/>
      <w:szCs w:val="16"/>
    </w:rPr>
  </w:style>
  <w:style w:type="paragraph" w:styleId="CommentText">
    <w:name w:val="annotation text"/>
    <w:basedOn w:val="Normal"/>
    <w:link w:val="CommentTextChar"/>
    <w:uiPriority w:val="99"/>
    <w:semiHidden/>
    <w:rsid w:val="00FF0242"/>
    <w:rPr>
      <w:sz w:val="20"/>
      <w:szCs w:val="20"/>
    </w:rPr>
  </w:style>
  <w:style w:type="character" w:customStyle="1" w:styleId="CommentTextChar">
    <w:name w:val="Comment Text Char"/>
    <w:link w:val="CommentText"/>
    <w:uiPriority w:val="99"/>
    <w:semiHidden/>
    <w:rsid w:val="0086372E"/>
    <w:rPr>
      <w:rFonts w:ascii="Arial" w:hAnsi="Arial" w:cs="Arial"/>
      <w:sz w:val="20"/>
      <w:szCs w:val="20"/>
    </w:rPr>
  </w:style>
  <w:style w:type="paragraph" w:styleId="CommentSubject">
    <w:name w:val="annotation subject"/>
    <w:basedOn w:val="CommentText"/>
    <w:next w:val="CommentText"/>
    <w:link w:val="CommentSubjectChar"/>
    <w:uiPriority w:val="99"/>
    <w:semiHidden/>
    <w:rsid w:val="00FF0242"/>
    <w:rPr>
      <w:b/>
      <w:bCs/>
    </w:rPr>
  </w:style>
  <w:style w:type="character" w:customStyle="1" w:styleId="CommentSubjectChar">
    <w:name w:val="Comment Subject Char"/>
    <w:link w:val="CommentSubject"/>
    <w:uiPriority w:val="99"/>
    <w:semiHidden/>
    <w:rsid w:val="0086372E"/>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Woodbridge Land Trust Board member Cathy Wick attended a roundtable discussion for local conservation leaders on February 8, h</vt:lpstr>
    </vt:vector>
  </TitlesOfParts>
  <Company>Hewlett-Packard Company</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Woodbridge Land Trust Board member Cathy Wick attended a roundtable discussion for local conservation leaders on February 8, h</dc:title>
  <dc:creator>Cindy Anger</dc:creator>
  <cp:lastModifiedBy>Cindy Anger</cp:lastModifiedBy>
  <cp:revision>6</cp:revision>
  <dcterms:created xsi:type="dcterms:W3CDTF">2014-02-09T04:04:00Z</dcterms:created>
  <dcterms:modified xsi:type="dcterms:W3CDTF">2014-02-09T04:21:00Z</dcterms:modified>
</cp:coreProperties>
</file>